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1CD6" w14:textId="129DEE3F" w:rsidR="00972CD7" w:rsidRPr="00972CD7" w:rsidRDefault="002F467F" w:rsidP="00972CD7">
      <w:pPr>
        <w:pStyle w:val="a7"/>
        <w:spacing w:line="360" w:lineRule="auto"/>
        <w:ind w:left="0"/>
        <w:jc w:val="both"/>
      </w:pPr>
      <w:r w:rsidRPr="002F467F">
        <w:rPr>
          <w:color w:val="EE0000"/>
        </w:rPr>
        <w:t>1.Начало провидения эксперимента при слишком малой мощности реактора</w:t>
      </w:r>
      <w:r>
        <w:t xml:space="preserve">, что было в 16 раз меньше нормы. Это привело к необходимости повысить мощность реактора, поэтому </w:t>
      </w:r>
      <w:proofErr w:type="gramStart"/>
      <w:r w:rsidRPr="002F467F">
        <w:rPr>
          <w:color w:val="EE0000"/>
        </w:rPr>
        <w:t>2.подняли</w:t>
      </w:r>
      <w:proofErr w:type="gramEnd"/>
      <w:r w:rsidRPr="002F467F">
        <w:rPr>
          <w:color w:val="EE0000"/>
        </w:rPr>
        <w:t xml:space="preserve"> почти все стержни</w:t>
      </w:r>
      <w:r w:rsidR="00972CD7">
        <w:rPr>
          <w:color w:val="EE0000"/>
        </w:rPr>
        <w:t>-</w:t>
      </w:r>
      <w:r w:rsidRPr="002F467F">
        <w:rPr>
          <w:color w:val="EE0000"/>
        </w:rPr>
        <w:t xml:space="preserve">поглотители </w:t>
      </w:r>
      <w:r>
        <w:t>(оста</w:t>
      </w:r>
      <w:r w:rsidR="007B71A8">
        <w:t>лось</w:t>
      </w:r>
      <w:r>
        <w:t xml:space="preserve"> где-то 2 - 8, что значительно меньше нормы). </w:t>
      </w:r>
      <w:r w:rsidR="007B71A8">
        <w:t xml:space="preserve">Следовательно, это привело значительной скорости роста реактивности. Также этому поспособствовало </w:t>
      </w:r>
      <w:r w:rsidR="00972CD7">
        <w:t>к</w:t>
      </w:r>
      <w:r w:rsidR="007B71A8" w:rsidRPr="007B71A8">
        <w:t>сеноновое отравление (</w:t>
      </w:r>
      <w:proofErr w:type="gramStart"/>
      <w:r w:rsidR="007B71A8" w:rsidRPr="007B71A8">
        <w:rPr>
          <w:color w:val="EE0000"/>
        </w:rPr>
        <w:t>3.игнорирование</w:t>
      </w:r>
      <w:proofErr w:type="gramEnd"/>
      <w:r w:rsidR="007B71A8">
        <w:rPr>
          <w:color w:val="EE0000"/>
        </w:rPr>
        <w:t xml:space="preserve"> наличия </w:t>
      </w:r>
      <w:r w:rsidR="007B71A8" w:rsidRPr="007B71A8">
        <w:rPr>
          <w:color w:val="EE0000"/>
        </w:rPr>
        <w:t>Ксенонового отравления</w:t>
      </w:r>
      <w:r w:rsidR="007B71A8">
        <w:t>, так как по инструкции надо было подождать пока ксенон распадётся</w:t>
      </w:r>
      <w:r w:rsidR="007B71A8" w:rsidRPr="007B71A8">
        <w:t>)</w:t>
      </w:r>
      <w:r w:rsidR="007B71A8">
        <w:t xml:space="preserve">. </w:t>
      </w:r>
      <w:r w:rsidR="00972CD7">
        <w:t xml:space="preserve">В результате для резкой остановки реактора </w:t>
      </w:r>
      <w:proofErr w:type="gramStart"/>
      <w:r w:rsidR="00972CD7" w:rsidRPr="00972CD7">
        <w:rPr>
          <w:color w:val="EE0000"/>
        </w:rPr>
        <w:t>4.нажали</w:t>
      </w:r>
      <w:proofErr w:type="gramEnd"/>
      <w:r w:rsidR="00972CD7" w:rsidRPr="00972CD7">
        <w:rPr>
          <w:color w:val="EE0000"/>
        </w:rPr>
        <w:t xml:space="preserve"> кнопку АЗ-5</w:t>
      </w:r>
      <w:r w:rsidR="00972CD7">
        <w:t>: стали опускаться все стержни-поглотители, что привело к к</w:t>
      </w:r>
      <w:r w:rsidR="00972CD7" w:rsidRPr="00972CD7">
        <w:t>ольцевому эффекту</w:t>
      </w:r>
      <w:r w:rsidR="00972CD7">
        <w:t xml:space="preserve"> и деформации каналов</w:t>
      </w:r>
      <w:r w:rsidR="003B3BC1">
        <w:t xml:space="preserve">, а впоследствии к разрыву труб охлаждения. В активной зоне реактора значился образоваться водород. </w:t>
      </w:r>
    </w:p>
    <w:p w14:paraId="6B773225" w14:textId="620BF736" w:rsidR="007B71A8" w:rsidRPr="00972CD7" w:rsidRDefault="007B71A8" w:rsidP="00972CD7">
      <w:pPr>
        <w:pStyle w:val="a7"/>
        <w:ind w:left="0"/>
        <w:jc w:val="both"/>
      </w:pPr>
    </w:p>
    <w:p w14:paraId="02ACE5E0" w14:textId="5AFD5A14" w:rsidR="00F12C76" w:rsidRDefault="00BB028A" w:rsidP="00BB028A">
      <w:pPr>
        <w:spacing w:after="0"/>
        <w:jc w:val="both"/>
      </w:pPr>
      <w:r>
        <w:t xml:space="preserve">Причину 3. можно было устранить, если сначала остановили реактор и дали распасться ксенону, тогда бы избежали </w:t>
      </w:r>
      <w:r>
        <w:t>к</w:t>
      </w:r>
      <w:r w:rsidRPr="007B71A8">
        <w:t>сеноновое отравлени</w:t>
      </w:r>
      <w:r>
        <w:t xml:space="preserve">я и меньше была бы скорость роста реактивности. </w:t>
      </w:r>
    </w:p>
    <w:p w14:paraId="4EB0B561" w14:textId="08401633" w:rsidR="00BB028A" w:rsidRDefault="00BB028A" w:rsidP="00BB028A">
      <w:pPr>
        <w:spacing w:after="0"/>
        <w:jc w:val="both"/>
      </w:pPr>
      <w:r>
        <w:t xml:space="preserve">Причину 1. можно было устранить, если сначала стабилизировали мощность на 700 </w:t>
      </w:r>
      <w:r>
        <w:rPr>
          <w:lang w:val="en-US"/>
        </w:rPr>
        <w:t>MW</w:t>
      </w:r>
      <w:r>
        <w:t xml:space="preserve">, а уже затем начали эксперимент. Следовательно, отпала бы причина подымать </w:t>
      </w:r>
      <w:r w:rsidRPr="00BB028A">
        <w:rPr>
          <w:b/>
          <w:bCs/>
        </w:rPr>
        <w:t>резко</w:t>
      </w:r>
      <w:r>
        <w:t xml:space="preserve"> мощность, что избавляет от причины 2.</w:t>
      </w:r>
    </w:p>
    <w:p w14:paraId="2C74A600" w14:textId="4E2D433E" w:rsidR="00BB028A" w:rsidRPr="00BB028A" w:rsidRDefault="00BB028A" w:rsidP="00BB028A">
      <w:pPr>
        <w:spacing w:after="0"/>
        <w:jc w:val="both"/>
      </w:pPr>
      <w:r>
        <w:t>Причину 2</w:t>
      </w:r>
      <w:proofErr w:type="gramStart"/>
      <w:r>
        <w:t>. ,</w:t>
      </w:r>
      <w:proofErr w:type="gramEnd"/>
      <w:r>
        <w:t xml:space="preserve"> 3. и 4. можно было устранить, если бы персонал соблюдал правила.  </w:t>
      </w:r>
    </w:p>
    <w:p w14:paraId="42C4562F" w14:textId="77777777" w:rsidR="002F467F" w:rsidRDefault="002F467F" w:rsidP="00972CD7">
      <w:pPr>
        <w:pStyle w:val="a7"/>
        <w:spacing w:after="0"/>
        <w:ind w:left="0"/>
        <w:jc w:val="both"/>
      </w:pPr>
    </w:p>
    <w:sectPr w:rsidR="002F467F" w:rsidSect="002F467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7EC8"/>
    <w:multiLevelType w:val="hybridMultilevel"/>
    <w:tmpl w:val="DB1E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1259"/>
    <w:multiLevelType w:val="hybridMultilevel"/>
    <w:tmpl w:val="3D0E8DB0"/>
    <w:lvl w:ilvl="0" w:tplc="3CFAC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5D233A"/>
    <w:multiLevelType w:val="hybridMultilevel"/>
    <w:tmpl w:val="FD08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6615">
    <w:abstractNumId w:val="1"/>
  </w:num>
  <w:num w:numId="2" w16cid:durableId="475148366">
    <w:abstractNumId w:val="0"/>
  </w:num>
  <w:num w:numId="3" w16cid:durableId="30146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9"/>
    <w:rsid w:val="001B611F"/>
    <w:rsid w:val="00257ED9"/>
    <w:rsid w:val="002F467F"/>
    <w:rsid w:val="003B3BC1"/>
    <w:rsid w:val="00554992"/>
    <w:rsid w:val="006C0B77"/>
    <w:rsid w:val="007B71A8"/>
    <w:rsid w:val="008242FF"/>
    <w:rsid w:val="00870751"/>
    <w:rsid w:val="00922C48"/>
    <w:rsid w:val="00972CD7"/>
    <w:rsid w:val="00B915B7"/>
    <w:rsid w:val="00BB028A"/>
    <w:rsid w:val="00DA65C1"/>
    <w:rsid w:val="00E538A7"/>
    <w:rsid w:val="00EA59DF"/>
    <w:rsid w:val="00EE4070"/>
    <w:rsid w:val="00F12C76"/>
    <w:rsid w:val="00F5665A"/>
    <w:rsid w:val="00F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C861"/>
  <w15:chartTrackingRefBased/>
  <w15:docId w15:val="{66DEBDD8-90FB-4F15-A76D-A7F337C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0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04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04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70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70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70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70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7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0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70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0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0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04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70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Козюрин</dc:creator>
  <cp:keywords/>
  <dc:description/>
  <cp:lastModifiedBy>Григорий Козюрин</cp:lastModifiedBy>
  <cp:revision>6</cp:revision>
  <dcterms:created xsi:type="dcterms:W3CDTF">2026-03-20T21:39:00Z</dcterms:created>
  <dcterms:modified xsi:type="dcterms:W3CDTF">2026-03-20T22:44:00Z</dcterms:modified>
</cp:coreProperties>
</file>